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B2" w:rsidRPr="00D0161C" w:rsidRDefault="00FC0DB2" w:rsidP="00FC0DB2">
      <w:pPr>
        <w:ind w:left="1555" w:right="19"/>
        <w:rPr>
          <w:sz w:val="20"/>
          <w:szCs w:val="20"/>
        </w:rPr>
      </w:pPr>
      <w:r w:rsidRPr="007B117A">
        <w:rPr>
          <w:rFonts w:eastAsia="Calibri"/>
          <w:noProof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5463540</wp:posOffset>
            </wp:positionH>
            <wp:positionV relativeFrom="page">
              <wp:posOffset>514350</wp:posOffset>
            </wp:positionV>
            <wp:extent cx="935990" cy="413385"/>
            <wp:effectExtent l="0" t="0" r="0" b="5715"/>
            <wp:wrapNone/>
            <wp:docPr id="15" name="Рисунок 15" descr="C:\Users\laukhinAP\Desktop\МСЭ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aukhinAP\Desktop\МСЭД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DB2" w:rsidRDefault="00FC0DB2" w:rsidP="00FC0DB2">
      <w:pPr>
        <w:ind w:right="19"/>
        <w:jc w:val="center"/>
      </w:pPr>
      <w:r>
        <w:rPr>
          <w:noProof/>
        </w:rPr>
        <w:drawing>
          <wp:inline distT="0" distB="0" distL="0" distR="0">
            <wp:extent cx="650274" cy="792000"/>
            <wp:effectExtent l="0" t="0" r="0" b="8255"/>
            <wp:docPr id="16" name="Рисунок 16" descr="http://asup2.moinform.ru/upload/iblock/91e/%D0%B3%D0%B5%D1%80%D0%B1%D0%BE%D0%B2%D1%8B%D0%B9%20%D1%89%D0%B8%D1%82%20(%D0%B4%D0%BB%D1%8F%20%D0%B1%D0%BB%D0%B0%D0%BD%D0%BA%D0%BE%D0%B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up2.moinform.ru/upload/iblock/91e/%D0%B3%D0%B5%D1%80%D0%B1%D0%BE%D0%B2%D1%8B%D0%B9%20%D1%89%D0%B8%D1%82%20(%D0%B4%D0%BB%D1%8F%20%D0%B1%D0%BB%D0%B0%D0%BD%D0%BA%D0%BE%D0%B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7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B2" w:rsidRDefault="00FC0DB2" w:rsidP="00FC0DB2">
      <w:pPr>
        <w:ind w:right="19"/>
        <w:jc w:val="center"/>
      </w:pPr>
    </w:p>
    <w:p w:rsidR="00FC0DB2" w:rsidRPr="00DC3FBE" w:rsidRDefault="00FC0DB2" w:rsidP="00FC0DB2">
      <w:pPr>
        <w:shd w:val="clear" w:color="auto" w:fill="FFFFFF"/>
        <w:ind w:right="19"/>
        <w:jc w:val="center"/>
        <w:rPr>
          <w:b/>
          <w:bCs/>
          <w:color w:val="000000"/>
          <w:spacing w:val="-6"/>
          <w:sz w:val="32"/>
          <w:szCs w:val="32"/>
        </w:rPr>
      </w:pPr>
      <w:r w:rsidRPr="00DC3FBE">
        <w:rPr>
          <w:b/>
          <w:bCs/>
          <w:color w:val="000000"/>
          <w:sz w:val="32"/>
          <w:szCs w:val="32"/>
        </w:rPr>
        <w:t>МИНИСТЕРСТВО ИНВЕСТИЦИЙ</w:t>
      </w:r>
      <w:r>
        <w:rPr>
          <w:b/>
          <w:bCs/>
          <w:color w:val="000000"/>
          <w:sz w:val="32"/>
          <w:szCs w:val="32"/>
        </w:rPr>
        <w:t>, ПРОМЫШЛЕННОСТИ</w:t>
      </w:r>
      <w:r>
        <w:rPr>
          <w:b/>
          <w:bCs/>
          <w:color w:val="000000"/>
          <w:sz w:val="32"/>
          <w:szCs w:val="32"/>
        </w:rPr>
        <w:br/>
      </w:r>
      <w:r w:rsidRPr="00DC3FBE">
        <w:rPr>
          <w:b/>
          <w:bCs/>
          <w:color w:val="000000"/>
          <w:sz w:val="32"/>
          <w:szCs w:val="32"/>
        </w:rPr>
        <w:t xml:space="preserve">И </w:t>
      </w:r>
      <w:r>
        <w:rPr>
          <w:b/>
          <w:bCs/>
          <w:color w:val="000000"/>
          <w:sz w:val="32"/>
          <w:szCs w:val="32"/>
        </w:rPr>
        <w:t xml:space="preserve">НАУКИ </w:t>
      </w:r>
      <w:r w:rsidRPr="00DC3FBE">
        <w:rPr>
          <w:b/>
          <w:bCs/>
          <w:color w:val="000000"/>
          <w:spacing w:val="-6"/>
          <w:sz w:val="32"/>
          <w:szCs w:val="32"/>
        </w:rPr>
        <w:t>МОСКОВСКОЙ ОБЛАСТИ</w:t>
      </w:r>
    </w:p>
    <w:p w:rsidR="00FC0DB2" w:rsidRDefault="00FC0DB2" w:rsidP="00FC0DB2">
      <w:pPr>
        <w:shd w:val="clear" w:color="auto" w:fill="FFFFFF"/>
        <w:ind w:right="19"/>
        <w:jc w:val="center"/>
      </w:pPr>
    </w:p>
    <w:p w:rsidR="00FC0DB2" w:rsidRPr="00DC3FBE" w:rsidRDefault="00FC0DB2" w:rsidP="00FC0DB2">
      <w:pPr>
        <w:shd w:val="clear" w:color="auto" w:fill="FFFFFF"/>
        <w:tabs>
          <w:tab w:val="left" w:pos="5670"/>
          <w:tab w:val="left" w:pos="6365"/>
        </w:tabs>
        <w:spacing w:before="360"/>
        <w:ind w:left="-284"/>
        <w:contextualSpacing/>
        <w:rPr>
          <w:spacing w:val="-2"/>
          <w:sz w:val="22"/>
          <w:szCs w:val="22"/>
        </w:rPr>
      </w:pPr>
      <w:r w:rsidRPr="00DC3FBE">
        <w:rPr>
          <w:spacing w:val="-2"/>
          <w:sz w:val="22"/>
          <w:szCs w:val="22"/>
        </w:rPr>
        <w:t>бул. Строителей, д.1, г. Красногорск</w:t>
      </w:r>
      <w:r>
        <w:rPr>
          <w:spacing w:val="-2"/>
          <w:sz w:val="22"/>
          <w:szCs w:val="22"/>
        </w:rPr>
        <w:t>,           тел.: 8 (495) 668-00-99</w:t>
      </w:r>
    </w:p>
    <w:p w:rsidR="00FC0DB2" w:rsidRPr="00DC3FBE" w:rsidRDefault="00FC0DB2" w:rsidP="00FC0DB2">
      <w:pPr>
        <w:shd w:val="clear" w:color="auto" w:fill="FFFFFF"/>
        <w:tabs>
          <w:tab w:val="left" w:pos="5670"/>
          <w:tab w:val="left" w:pos="6365"/>
        </w:tabs>
        <w:spacing w:before="360"/>
        <w:ind w:left="-284"/>
        <w:contextualSpacing/>
        <w:jc w:val="center"/>
        <w:rPr>
          <w:spacing w:val="-2"/>
          <w:sz w:val="22"/>
          <w:szCs w:val="22"/>
        </w:rPr>
      </w:pPr>
      <w:r w:rsidRPr="00DC3FBE">
        <w:rPr>
          <w:spacing w:val="-2"/>
          <w:sz w:val="22"/>
          <w:szCs w:val="22"/>
        </w:rPr>
        <w:t>Московская область, 143407факс: 8 (498) 602-08-42</w:t>
      </w:r>
    </w:p>
    <w:p w:rsidR="00FC0DB2" w:rsidRPr="00FB4A4E" w:rsidRDefault="00FC0DB2" w:rsidP="00FC0DB2">
      <w:pPr>
        <w:shd w:val="clear" w:color="auto" w:fill="FFFFFF"/>
        <w:tabs>
          <w:tab w:val="left" w:pos="5670"/>
          <w:tab w:val="left" w:pos="6365"/>
        </w:tabs>
        <w:spacing w:after="20"/>
        <w:ind w:left="-284"/>
      </w:pPr>
      <w:r w:rsidRPr="00DC3FBE">
        <w:rPr>
          <w:sz w:val="22"/>
          <w:szCs w:val="22"/>
          <w:lang w:val="en-US"/>
        </w:rPr>
        <w:t>e</w:t>
      </w:r>
      <w:r w:rsidRPr="002026A2">
        <w:rPr>
          <w:sz w:val="22"/>
          <w:szCs w:val="22"/>
        </w:rPr>
        <w:t>-</w:t>
      </w:r>
      <w:r w:rsidRPr="00DC3FBE">
        <w:rPr>
          <w:sz w:val="22"/>
          <w:szCs w:val="22"/>
          <w:lang w:val="en-US"/>
        </w:rPr>
        <w:t>mail</w:t>
      </w:r>
      <w:r w:rsidRPr="002026A2">
        <w:rPr>
          <w:sz w:val="22"/>
          <w:szCs w:val="22"/>
        </w:rPr>
        <w:t xml:space="preserve">: </w:t>
      </w:r>
      <w:hyperlink r:id="rId10" w:history="1">
        <w:r w:rsidRPr="00E25191">
          <w:rPr>
            <w:rStyle w:val="a9"/>
            <w:sz w:val="22"/>
            <w:szCs w:val="22"/>
            <w:lang w:val="en-US"/>
          </w:rPr>
          <w:t>mii</w:t>
        </w:r>
        <w:r w:rsidRPr="00E25191">
          <w:rPr>
            <w:rStyle w:val="a9"/>
            <w:sz w:val="22"/>
            <w:szCs w:val="22"/>
          </w:rPr>
          <w:t>@</w:t>
        </w:r>
        <w:r w:rsidRPr="00E25191">
          <w:rPr>
            <w:rStyle w:val="a9"/>
            <w:sz w:val="22"/>
            <w:szCs w:val="22"/>
            <w:lang w:val="en-US"/>
          </w:rPr>
          <w:t>mosreg</w:t>
        </w:r>
        <w:r w:rsidRPr="00E25191">
          <w:rPr>
            <w:rStyle w:val="a9"/>
            <w:sz w:val="22"/>
            <w:szCs w:val="22"/>
          </w:rPr>
          <w:t>.</w:t>
        </w:r>
        <w:r w:rsidRPr="00E25191">
          <w:rPr>
            <w:rStyle w:val="a9"/>
            <w:sz w:val="22"/>
            <w:szCs w:val="22"/>
            <w:lang w:val="en-US"/>
          </w:rPr>
          <w:t>ru</w:t>
        </w:r>
      </w:hyperlink>
    </w:p>
    <w:tbl>
      <w:tblPr>
        <w:tblW w:w="0" w:type="auto"/>
        <w:tblInd w:w="-176" w:type="dxa"/>
        <w:tblBorders>
          <w:top w:val="single" w:sz="4" w:space="0" w:color="auto"/>
        </w:tblBorders>
        <w:tblLook w:val="0000"/>
      </w:tblPr>
      <w:tblGrid>
        <w:gridCol w:w="10349"/>
      </w:tblGrid>
      <w:tr w:rsidR="00FC0DB2" w:rsidRPr="00FB4A4E" w:rsidTr="00FC0DB2">
        <w:trPr>
          <w:trHeight w:val="100"/>
        </w:trPr>
        <w:tc>
          <w:tcPr>
            <w:tcW w:w="10349" w:type="dxa"/>
            <w:tcBorders>
              <w:top w:val="single" w:sz="18" w:space="0" w:color="auto"/>
            </w:tcBorders>
          </w:tcPr>
          <w:p w:rsidR="00FC0DB2" w:rsidRPr="00FB4A4E" w:rsidRDefault="00FC0DB2" w:rsidP="007868FB">
            <w:pPr>
              <w:spacing w:before="58"/>
            </w:pPr>
          </w:p>
        </w:tc>
      </w:tr>
    </w:tbl>
    <w:sdt>
      <w:sdtPr>
        <w:rPr>
          <w:rFonts w:eastAsia="Calibri"/>
          <w:sz w:val="27"/>
          <w:szCs w:val="27"/>
          <w:lang w:eastAsia="en-US"/>
        </w:rPr>
        <w:alias w:val="Основной_Текст"/>
        <w:tag w:val="Основной_Текст"/>
        <w:id w:val="-670260570"/>
      </w:sdtPr>
      <w:sdtContent>
        <w:p w:rsidR="00520334" w:rsidRDefault="00520334" w:rsidP="002D0736">
          <w:pPr>
            <w:tabs>
              <w:tab w:val="left" w:pos="1276"/>
              <w:tab w:val="left" w:pos="1418"/>
              <w:tab w:val="left" w:pos="1985"/>
              <w:tab w:val="left" w:pos="2552"/>
            </w:tabs>
            <w:rPr>
              <w:rFonts w:eastAsia="Calibri"/>
              <w:sz w:val="27"/>
              <w:szCs w:val="27"/>
              <w:lang w:eastAsia="en-US"/>
            </w:rPr>
          </w:pPr>
        </w:p>
        <w:p w:rsidR="002D0736" w:rsidRPr="00520334" w:rsidRDefault="002D0736" w:rsidP="002D0736">
          <w:pPr>
            <w:tabs>
              <w:tab w:val="left" w:pos="1276"/>
              <w:tab w:val="left" w:pos="1418"/>
              <w:tab w:val="left" w:pos="1985"/>
              <w:tab w:val="left" w:pos="2552"/>
            </w:tabs>
            <w:rPr>
              <w:rFonts w:eastAsia="Calibri"/>
              <w:szCs w:val="28"/>
              <w:lang w:eastAsia="en-US"/>
            </w:rPr>
          </w:pPr>
        </w:p>
        <w:p w:rsidR="002D0736" w:rsidRPr="00B4050B" w:rsidRDefault="002D0736" w:rsidP="002D0736">
          <w:pPr>
            <w:tabs>
              <w:tab w:val="left" w:pos="1418"/>
              <w:tab w:val="left" w:pos="2552"/>
            </w:tabs>
            <w:ind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>Информиру</w:t>
          </w:r>
          <w:r>
            <w:rPr>
              <w:rFonts w:eastAsia="Calibri"/>
              <w:sz w:val="27"/>
              <w:szCs w:val="27"/>
              <w:lang w:eastAsia="en-US"/>
            </w:rPr>
            <w:t>ем</w:t>
          </w:r>
          <w:r w:rsidRPr="00B4050B">
            <w:rPr>
              <w:rFonts w:eastAsia="Calibri"/>
              <w:sz w:val="27"/>
              <w:szCs w:val="27"/>
              <w:lang w:eastAsia="en-US"/>
            </w:rPr>
            <w:t xml:space="preserve"> Вас о том, что 6 декабря 2022 г. в 10:00 в Доме Правительства Московской области состоится Форум экспортеров Подмосковья 2022 (далее – Форум).</w:t>
          </w:r>
        </w:p>
        <w:p w:rsidR="002D0736" w:rsidRPr="00B4050B" w:rsidRDefault="002D0736" w:rsidP="002D0736">
          <w:pPr>
            <w:tabs>
              <w:tab w:val="left" w:pos="851"/>
              <w:tab w:val="left" w:pos="2552"/>
            </w:tabs>
            <w:ind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 xml:space="preserve">Ключевыми темами Форума станут внешнеэкономические вызовы </w:t>
          </w:r>
          <w:r w:rsidRPr="00B4050B">
            <w:rPr>
              <w:rFonts w:eastAsia="Calibri"/>
              <w:sz w:val="27"/>
              <w:szCs w:val="27"/>
              <w:lang w:eastAsia="en-US"/>
            </w:rPr>
            <w:br/>
            <w:t xml:space="preserve">и стратегии их преодоления в условиях непростой международной обстановки, </w:t>
          </w:r>
          <w:r w:rsidRPr="00B4050B">
            <w:rPr>
              <w:rFonts w:eastAsia="Calibri"/>
              <w:sz w:val="27"/>
              <w:szCs w:val="27"/>
              <w:lang w:eastAsia="en-US"/>
            </w:rPr>
            <w:br/>
            <w:t>что позволит представителям деловых кругов и отраслевых союзов получить наиболее актуальную информацию о международной торгово-экономической конъюнктуре.</w:t>
          </w:r>
        </w:p>
        <w:p w:rsidR="002D0736" w:rsidRPr="00B4050B" w:rsidRDefault="002D0736" w:rsidP="002D0736">
          <w:pPr>
            <w:tabs>
              <w:tab w:val="left" w:pos="851"/>
              <w:tab w:val="left" w:pos="2552"/>
            </w:tabs>
            <w:ind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>В рамках Форума предусмотрены следующие мероприятия:</w:t>
          </w:r>
        </w:p>
        <w:p w:rsidR="002D0736" w:rsidRPr="00B4050B" w:rsidRDefault="002D0736" w:rsidP="004D6F8C">
          <w:pPr>
            <w:pStyle w:val="ab"/>
            <w:numPr>
              <w:ilvl w:val="0"/>
              <w:numId w:val="4"/>
            </w:numPr>
            <w:tabs>
              <w:tab w:val="left" w:pos="709"/>
              <w:tab w:val="left" w:pos="1134"/>
              <w:tab w:val="left" w:pos="2552"/>
            </w:tabs>
            <w:ind w:left="0"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 xml:space="preserve">Пленарная сессия «Новый экономический порядок: отвечая </w:t>
          </w:r>
          <w:r w:rsidRPr="00B4050B">
            <w:rPr>
              <w:rFonts w:eastAsia="Calibri"/>
              <w:sz w:val="27"/>
              <w:szCs w:val="27"/>
              <w:lang w:eastAsia="en-US"/>
            </w:rPr>
            <w:br/>
            <w:t>на вызовы времени»;</w:t>
          </w:r>
        </w:p>
        <w:p w:rsidR="002D0736" w:rsidRPr="00B4050B" w:rsidRDefault="002D0736" w:rsidP="004D6F8C">
          <w:pPr>
            <w:pStyle w:val="ab"/>
            <w:numPr>
              <w:ilvl w:val="0"/>
              <w:numId w:val="4"/>
            </w:numPr>
            <w:tabs>
              <w:tab w:val="left" w:pos="709"/>
              <w:tab w:val="left" w:pos="1134"/>
              <w:tab w:val="left" w:pos="2552"/>
            </w:tabs>
            <w:ind w:left="0"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>Сессия вопросов и ответов «Государственная поддержка экспорта»;</w:t>
          </w:r>
        </w:p>
        <w:p w:rsidR="002D0736" w:rsidRPr="00B4050B" w:rsidRDefault="002D0736" w:rsidP="004D6F8C">
          <w:pPr>
            <w:pStyle w:val="ab"/>
            <w:numPr>
              <w:ilvl w:val="0"/>
              <w:numId w:val="4"/>
            </w:numPr>
            <w:tabs>
              <w:tab w:val="left" w:pos="709"/>
              <w:tab w:val="left" w:pos="1134"/>
              <w:tab w:val="left" w:pos="2552"/>
            </w:tabs>
            <w:ind w:left="0"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>Сессия вопросов и ответов «Успешные проекты лауреатов регионального конкурса «Экспортер года»;</w:t>
          </w:r>
        </w:p>
        <w:p w:rsidR="002D0736" w:rsidRPr="00B4050B" w:rsidRDefault="002D0736" w:rsidP="004D6F8C">
          <w:pPr>
            <w:pStyle w:val="ab"/>
            <w:numPr>
              <w:ilvl w:val="0"/>
              <w:numId w:val="4"/>
            </w:numPr>
            <w:tabs>
              <w:tab w:val="left" w:pos="709"/>
              <w:tab w:val="left" w:pos="1134"/>
              <w:tab w:val="left" w:pos="2552"/>
            </w:tabs>
            <w:ind w:left="0"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 xml:space="preserve">Дискуссия «Российский экспорт в условиях санкций. Консультации </w:t>
          </w:r>
          <w:r>
            <w:rPr>
              <w:rFonts w:eastAsia="Calibri"/>
              <w:sz w:val="27"/>
              <w:szCs w:val="27"/>
              <w:lang w:eastAsia="en-US"/>
            </w:rPr>
            <w:br/>
          </w:r>
          <w:r w:rsidRPr="00B4050B">
            <w:rPr>
              <w:rFonts w:eastAsia="Calibri"/>
              <w:sz w:val="27"/>
              <w:szCs w:val="27"/>
              <w:lang w:eastAsia="en-US"/>
            </w:rPr>
            <w:t>с торговыми представителями России»;</w:t>
          </w:r>
        </w:p>
        <w:p w:rsidR="002D0736" w:rsidRPr="00B4050B" w:rsidRDefault="002D0736" w:rsidP="004D6F8C">
          <w:pPr>
            <w:pStyle w:val="ab"/>
            <w:numPr>
              <w:ilvl w:val="0"/>
              <w:numId w:val="4"/>
            </w:numPr>
            <w:tabs>
              <w:tab w:val="left" w:pos="709"/>
              <w:tab w:val="left" w:pos="1134"/>
              <w:tab w:val="left" w:pos="2552"/>
            </w:tabs>
            <w:ind w:left="0"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>Семинар «Продвижение и экспортный маркетинг в странах «неЗапада»;</w:t>
          </w:r>
        </w:p>
        <w:p w:rsidR="002D0736" w:rsidRPr="00B4050B" w:rsidRDefault="002D0736" w:rsidP="004D6F8C">
          <w:pPr>
            <w:pStyle w:val="ab"/>
            <w:numPr>
              <w:ilvl w:val="0"/>
              <w:numId w:val="4"/>
            </w:numPr>
            <w:tabs>
              <w:tab w:val="left" w:pos="709"/>
              <w:tab w:val="left" w:pos="1134"/>
              <w:tab w:val="left" w:pos="2552"/>
            </w:tabs>
            <w:ind w:left="0"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>Семинар «Международная торговля по-новому: как будут платить?»;</w:t>
          </w:r>
        </w:p>
        <w:p w:rsidR="002D0736" w:rsidRPr="00B4050B" w:rsidRDefault="002D0736" w:rsidP="004D6F8C">
          <w:pPr>
            <w:pStyle w:val="ab"/>
            <w:numPr>
              <w:ilvl w:val="0"/>
              <w:numId w:val="4"/>
            </w:numPr>
            <w:tabs>
              <w:tab w:val="left" w:pos="709"/>
              <w:tab w:val="left" w:pos="1134"/>
              <w:tab w:val="left" w:pos="2552"/>
            </w:tabs>
            <w:ind w:left="0"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>Семинар «Новые вызовы – новая логистика».</w:t>
          </w:r>
        </w:p>
        <w:p w:rsidR="00EC16E6" w:rsidRDefault="002D0736" w:rsidP="002D0736">
          <w:pPr>
            <w:tabs>
              <w:tab w:val="left" w:pos="1418"/>
              <w:tab w:val="left" w:pos="2552"/>
            </w:tabs>
            <w:ind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>Учит</w:t>
          </w:r>
          <w:r>
            <w:rPr>
              <w:rFonts w:eastAsia="Calibri"/>
              <w:sz w:val="27"/>
              <w:szCs w:val="27"/>
              <w:lang w:eastAsia="en-US"/>
            </w:rPr>
            <w:t xml:space="preserve">ывая изложенное, </w:t>
          </w:r>
          <w:r w:rsidR="00EC16E6">
            <w:rPr>
              <w:rFonts w:eastAsia="Calibri"/>
              <w:sz w:val="27"/>
              <w:szCs w:val="27"/>
              <w:lang w:eastAsia="en-US"/>
            </w:rPr>
            <w:t>приглашаем представителей администраций городских округов Московской области принять участие в Форуме.</w:t>
          </w:r>
        </w:p>
        <w:p w:rsidR="002D0736" w:rsidRPr="00B4050B" w:rsidRDefault="00EC16E6" w:rsidP="002D0736">
          <w:pPr>
            <w:tabs>
              <w:tab w:val="left" w:pos="1418"/>
              <w:tab w:val="left" w:pos="2552"/>
            </w:tabs>
            <w:ind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>
            <w:rPr>
              <w:rFonts w:eastAsia="Calibri"/>
              <w:sz w:val="27"/>
              <w:szCs w:val="27"/>
              <w:lang w:eastAsia="en-US"/>
            </w:rPr>
            <w:t>П</w:t>
          </w:r>
          <w:r w:rsidRPr="00EC16E6">
            <w:rPr>
              <w:rFonts w:eastAsia="Calibri"/>
              <w:sz w:val="27"/>
              <w:szCs w:val="27"/>
              <w:lang w:eastAsia="en-US"/>
            </w:rPr>
            <w:t>ро</w:t>
          </w:r>
          <w:r>
            <w:rPr>
              <w:rFonts w:eastAsia="Calibri"/>
              <w:sz w:val="27"/>
              <w:szCs w:val="27"/>
              <w:lang w:eastAsia="en-US"/>
            </w:rPr>
            <w:t>сим</w:t>
          </w:r>
          <w:r w:rsidRPr="00EC16E6">
            <w:rPr>
              <w:rFonts w:eastAsia="Calibri"/>
              <w:sz w:val="27"/>
              <w:szCs w:val="27"/>
              <w:lang w:eastAsia="en-US"/>
            </w:rPr>
            <w:t xml:space="preserve"> оказать содействие в привлечении предпринимателей на </w:t>
          </w:r>
          <w:r>
            <w:rPr>
              <w:rFonts w:eastAsia="Calibri"/>
              <w:sz w:val="27"/>
              <w:szCs w:val="27"/>
              <w:lang w:eastAsia="en-US"/>
            </w:rPr>
            <w:t>Ф</w:t>
          </w:r>
          <w:r w:rsidRPr="00EC16E6">
            <w:rPr>
              <w:rFonts w:eastAsia="Calibri"/>
              <w:sz w:val="27"/>
              <w:szCs w:val="27"/>
              <w:lang w:eastAsia="en-US"/>
            </w:rPr>
            <w:t xml:space="preserve">орум </w:t>
          </w:r>
          <w:r w:rsidR="0073373B">
            <w:rPr>
              <w:rFonts w:eastAsia="Calibri"/>
              <w:sz w:val="27"/>
              <w:szCs w:val="27"/>
              <w:lang w:eastAsia="en-US"/>
            </w:rPr>
            <w:br/>
          </w:r>
          <w:r w:rsidRPr="00EC16E6">
            <w:rPr>
              <w:rFonts w:eastAsia="Calibri"/>
              <w:sz w:val="27"/>
              <w:szCs w:val="27"/>
              <w:lang w:eastAsia="en-US"/>
            </w:rPr>
            <w:t xml:space="preserve">и распространить прилагаемое объявление и </w:t>
          </w:r>
          <w:r>
            <w:rPr>
              <w:rFonts w:eastAsia="Calibri"/>
              <w:sz w:val="27"/>
              <w:szCs w:val="27"/>
              <w:lang w:eastAsia="en-US"/>
            </w:rPr>
            <w:t>промо-</w:t>
          </w:r>
          <w:r w:rsidRPr="00EC16E6">
            <w:rPr>
              <w:rFonts w:eastAsia="Calibri"/>
              <w:sz w:val="27"/>
              <w:szCs w:val="27"/>
              <w:lang w:eastAsia="en-US"/>
            </w:rPr>
            <w:t xml:space="preserve">ролик </w:t>
          </w:r>
          <w:r>
            <w:rPr>
              <w:rFonts w:eastAsia="Calibri"/>
              <w:sz w:val="27"/>
              <w:szCs w:val="27"/>
              <w:lang w:eastAsia="en-US"/>
            </w:rPr>
            <w:t>по доступным каналам</w:t>
          </w:r>
          <w:r w:rsidR="002D0736" w:rsidRPr="00B4050B">
            <w:rPr>
              <w:rFonts w:eastAsia="Calibri"/>
              <w:sz w:val="27"/>
              <w:szCs w:val="27"/>
              <w:lang w:eastAsia="en-US"/>
            </w:rPr>
            <w:t>.</w:t>
          </w:r>
        </w:p>
        <w:p w:rsidR="002D0736" w:rsidRPr="00B4050B" w:rsidRDefault="002D0736" w:rsidP="002D0736">
          <w:pPr>
            <w:tabs>
              <w:tab w:val="left" w:pos="1418"/>
              <w:tab w:val="left" w:pos="2552"/>
            </w:tabs>
            <w:ind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  <w:r w:rsidRPr="00B4050B">
            <w:rPr>
              <w:rFonts w:eastAsia="Calibri"/>
              <w:sz w:val="27"/>
              <w:szCs w:val="27"/>
              <w:lang w:eastAsia="en-US"/>
            </w:rPr>
            <w:t xml:space="preserve">Координационное взаимодействие осуществляет Воробьева Светлана Викторовна (раб. тел: +7 (495) 150-39-41 доб. 16, моб. тел.: +7 (962) 907-73-13, электронная почта: </w:t>
          </w:r>
          <w:hyperlink r:id="rId11" w:history="1">
            <w:r w:rsidRPr="00B4050B">
              <w:rPr>
                <w:rFonts w:eastAsia="Calibri"/>
                <w:color w:val="0000FF"/>
                <w:sz w:val="27"/>
                <w:szCs w:val="27"/>
                <w:u w:val="single"/>
                <w:lang w:val="en-US" w:eastAsia="en-US"/>
              </w:rPr>
              <w:t>vsv</w:t>
            </w:r>
            <w:r w:rsidRPr="00B4050B">
              <w:rPr>
                <w:rFonts w:eastAsia="Calibri"/>
                <w:color w:val="0000FF"/>
                <w:sz w:val="27"/>
                <w:szCs w:val="27"/>
                <w:u w:val="single"/>
                <w:lang w:eastAsia="en-US"/>
              </w:rPr>
              <w:t>@</w:t>
            </w:r>
            <w:r w:rsidRPr="00B4050B">
              <w:rPr>
                <w:rFonts w:eastAsia="Calibri"/>
                <w:color w:val="0000FF"/>
                <w:sz w:val="27"/>
                <w:szCs w:val="27"/>
                <w:u w:val="single"/>
                <w:lang w:val="en-US" w:eastAsia="en-US"/>
              </w:rPr>
              <w:t>exportmo</w:t>
            </w:r>
            <w:r w:rsidRPr="00B4050B">
              <w:rPr>
                <w:rFonts w:eastAsia="Calibri"/>
                <w:color w:val="0000FF"/>
                <w:sz w:val="27"/>
                <w:szCs w:val="27"/>
                <w:u w:val="single"/>
                <w:lang w:eastAsia="en-US"/>
              </w:rPr>
              <w:t>.</w:t>
            </w:r>
            <w:r w:rsidRPr="00B4050B">
              <w:rPr>
                <w:rFonts w:eastAsia="Calibri"/>
                <w:color w:val="0000FF"/>
                <w:sz w:val="27"/>
                <w:szCs w:val="27"/>
                <w:u w:val="single"/>
                <w:lang w:val="en-US" w:eastAsia="en-US"/>
              </w:rPr>
              <w:t>ru</w:t>
            </w:r>
          </w:hyperlink>
          <w:r w:rsidRPr="00B4050B">
            <w:rPr>
              <w:rFonts w:eastAsia="Calibri"/>
              <w:sz w:val="27"/>
              <w:szCs w:val="27"/>
              <w:lang w:eastAsia="en-US"/>
            </w:rPr>
            <w:t>).</w:t>
          </w:r>
        </w:p>
        <w:p w:rsidR="00520334" w:rsidRPr="00520334" w:rsidRDefault="00520334" w:rsidP="00520334">
          <w:pPr>
            <w:tabs>
              <w:tab w:val="left" w:pos="993"/>
              <w:tab w:val="left" w:pos="2552"/>
            </w:tabs>
            <w:ind w:left="709"/>
            <w:jc w:val="both"/>
            <w:rPr>
              <w:rFonts w:eastAsia="Calibri"/>
              <w:sz w:val="27"/>
              <w:szCs w:val="27"/>
              <w:lang w:eastAsia="en-US"/>
            </w:rPr>
          </w:pPr>
        </w:p>
        <w:tbl>
          <w:tblPr>
            <w:tblStyle w:val="a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518"/>
            <w:gridCol w:w="7778"/>
          </w:tblGrid>
          <w:tr w:rsidR="00BE2748" w:rsidTr="00BE2748">
            <w:tc>
              <w:tcPr>
                <w:tcW w:w="2518" w:type="dxa"/>
              </w:tcPr>
              <w:p w:rsidR="00BE2748" w:rsidRPr="00BE2748" w:rsidRDefault="00BE2748" w:rsidP="00BE2748">
                <w:pPr>
                  <w:tabs>
                    <w:tab w:val="left" w:pos="1276"/>
                    <w:tab w:val="left" w:pos="1418"/>
                    <w:tab w:val="left" w:pos="1985"/>
                    <w:tab w:val="left" w:pos="2552"/>
                  </w:tabs>
                  <w:ind w:firstLine="709"/>
                  <w:jc w:val="both"/>
                  <w:rPr>
                    <w:rFonts w:ascii="Times New Roman" w:eastAsia="Calibri" w:hAnsi="Times New Roman" w:cs="Times New Roman"/>
                    <w:sz w:val="27"/>
                    <w:szCs w:val="27"/>
                  </w:rPr>
                </w:pPr>
                <w:r w:rsidRPr="00BE2748">
                  <w:rPr>
                    <w:rFonts w:ascii="Times New Roman" w:eastAsia="Calibri" w:hAnsi="Times New Roman" w:cs="Times New Roman"/>
                    <w:sz w:val="27"/>
                    <w:szCs w:val="27"/>
                  </w:rPr>
                  <w:t>Приложения:</w:t>
                </w:r>
              </w:p>
            </w:tc>
            <w:tc>
              <w:tcPr>
                <w:tcW w:w="7778" w:type="dxa"/>
              </w:tcPr>
              <w:p w:rsidR="00BE2748" w:rsidRPr="00BE2748" w:rsidRDefault="00BE2748" w:rsidP="00BE2748">
                <w:pPr>
                  <w:pStyle w:val="ab"/>
                  <w:numPr>
                    <w:ilvl w:val="0"/>
                    <w:numId w:val="5"/>
                  </w:numPr>
                  <w:tabs>
                    <w:tab w:val="left" w:pos="1276"/>
                    <w:tab w:val="left" w:pos="1418"/>
                    <w:tab w:val="left" w:pos="1985"/>
                    <w:tab w:val="left" w:pos="2552"/>
                  </w:tabs>
                  <w:ind w:left="317"/>
                  <w:jc w:val="both"/>
                  <w:rPr>
                    <w:rFonts w:ascii="Times New Roman" w:eastAsia="Calibri" w:hAnsi="Times New Roman" w:cs="Times New Roman"/>
                    <w:sz w:val="27"/>
                    <w:szCs w:val="27"/>
                  </w:rPr>
                </w:pPr>
                <w:r w:rsidRPr="00BE2748">
                  <w:rPr>
                    <w:rFonts w:ascii="Times New Roman" w:eastAsia="Calibri" w:hAnsi="Times New Roman" w:cs="Times New Roman"/>
                    <w:sz w:val="27"/>
                    <w:szCs w:val="27"/>
                  </w:rPr>
                  <w:t>Проект программы Форума на 9 л.</w:t>
                </w:r>
              </w:p>
            </w:tc>
          </w:tr>
          <w:tr w:rsidR="00BE2748" w:rsidTr="00BE2748">
            <w:tc>
              <w:tcPr>
                <w:tcW w:w="2518" w:type="dxa"/>
              </w:tcPr>
              <w:p w:rsidR="00BE2748" w:rsidRPr="00BE2748" w:rsidRDefault="00BE2748" w:rsidP="00520334">
                <w:pPr>
                  <w:tabs>
                    <w:tab w:val="left" w:pos="1276"/>
                    <w:tab w:val="left" w:pos="1418"/>
                    <w:tab w:val="left" w:pos="1985"/>
                    <w:tab w:val="left" w:pos="2552"/>
                  </w:tabs>
                  <w:jc w:val="both"/>
                  <w:rPr>
                    <w:rFonts w:ascii="Times New Roman" w:eastAsia="Calibri" w:hAnsi="Times New Roman" w:cs="Times New Roman"/>
                    <w:sz w:val="27"/>
                    <w:szCs w:val="27"/>
                  </w:rPr>
                </w:pPr>
              </w:p>
            </w:tc>
            <w:tc>
              <w:tcPr>
                <w:tcW w:w="7778" w:type="dxa"/>
              </w:tcPr>
              <w:p w:rsidR="00BE2748" w:rsidRPr="00BE2748" w:rsidRDefault="00BE2748" w:rsidP="00BE2748">
                <w:pPr>
                  <w:pStyle w:val="ab"/>
                  <w:numPr>
                    <w:ilvl w:val="0"/>
                    <w:numId w:val="5"/>
                  </w:numPr>
                  <w:tabs>
                    <w:tab w:val="left" w:pos="1276"/>
                    <w:tab w:val="left" w:pos="1418"/>
                    <w:tab w:val="left" w:pos="1985"/>
                    <w:tab w:val="left" w:pos="2552"/>
                  </w:tabs>
                  <w:ind w:left="317"/>
                  <w:jc w:val="both"/>
                  <w:rPr>
                    <w:rFonts w:ascii="Times New Roman" w:eastAsia="Calibri" w:hAnsi="Times New Roman" w:cs="Times New Roman"/>
                    <w:sz w:val="27"/>
                    <w:szCs w:val="27"/>
                  </w:rPr>
                </w:pPr>
                <w:r w:rsidRPr="00BE2748">
                  <w:rPr>
                    <w:rFonts w:ascii="Times New Roman" w:eastAsia="Calibri" w:hAnsi="Times New Roman" w:cs="Times New Roman"/>
                    <w:sz w:val="27"/>
                    <w:szCs w:val="27"/>
                  </w:rPr>
                  <w:t>Приглашение для предпринимателей на 1 л.</w:t>
                </w:r>
              </w:p>
            </w:tc>
          </w:tr>
        </w:tbl>
        <w:p w:rsidR="002D0736" w:rsidRDefault="002D0736" w:rsidP="00520334">
          <w:pPr>
            <w:tabs>
              <w:tab w:val="left" w:pos="1276"/>
              <w:tab w:val="left" w:pos="1418"/>
              <w:tab w:val="left" w:pos="1985"/>
              <w:tab w:val="left" w:pos="2552"/>
            </w:tabs>
            <w:ind w:firstLine="709"/>
            <w:jc w:val="both"/>
            <w:rPr>
              <w:rFonts w:eastAsia="Calibri"/>
              <w:sz w:val="27"/>
              <w:szCs w:val="27"/>
              <w:lang w:eastAsia="en-US"/>
            </w:rPr>
          </w:pPr>
        </w:p>
        <w:p w:rsidR="00E23D7E" w:rsidRPr="00520334" w:rsidRDefault="00AB4C40" w:rsidP="0073373B">
          <w:pPr>
            <w:tabs>
              <w:tab w:val="left" w:pos="1276"/>
              <w:tab w:val="left" w:pos="1418"/>
              <w:tab w:val="left" w:pos="1985"/>
              <w:tab w:val="left" w:pos="2552"/>
            </w:tabs>
            <w:jc w:val="both"/>
            <w:rPr>
              <w:rFonts w:eastAsia="Calibri"/>
              <w:sz w:val="27"/>
              <w:szCs w:val="27"/>
              <w:lang w:eastAsia="en-US"/>
            </w:rPr>
          </w:pPr>
        </w:p>
      </w:sdtContent>
    </w:sdt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62"/>
        <w:gridCol w:w="2976"/>
        <w:gridCol w:w="2132"/>
      </w:tblGrid>
      <w:tr w:rsidR="006D6477" w:rsidRPr="006D6477" w:rsidTr="006D6477">
        <w:tc>
          <w:tcPr>
            <w:tcW w:w="4962" w:type="dxa"/>
          </w:tcPr>
          <w:p w:rsidR="006D6477" w:rsidRPr="006D6477" w:rsidRDefault="006D6477" w:rsidP="006D6477">
            <w:pPr>
              <w:ind w:right="-61"/>
              <w:rPr>
                <w:szCs w:val="28"/>
              </w:rPr>
            </w:pPr>
            <w:r w:rsidRPr="006D6477">
              <w:rPr>
                <w:szCs w:val="28"/>
              </w:rPr>
              <w:t>Заместитель министра</w:t>
            </w:r>
          </w:p>
        </w:tc>
        <w:tc>
          <w:tcPr>
            <w:tcW w:w="2976" w:type="dxa"/>
          </w:tcPr>
          <w:p w:rsidR="006D6477" w:rsidRPr="006D6477" w:rsidRDefault="006D6477" w:rsidP="006D6477">
            <w:pPr>
              <w:ind w:right="-61"/>
              <w:rPr>
                <w:szCs w:val="28"/>
              </w:rPr>
            </w:pPr>
          </w:p>
        </w:tc>
        <w:tc>
          <w:tcPr>
            <w:tcW w:w="2132" w:type="dxa"/>
          </w:tcPr>
          <w:p w:rsidR="006D6477" w:rsidRPr="006D6477" w:rsidRDefault="006D6477" w:rsidP="006D6477">
            <w:pPr>
              <w:ind w:right="-61"/>
              <w:jc w:val="right"/>
              <w:rPr>
                <w:szCs w:val="28"/>
              </w:rPr>
            </w:pPr>
            <w:r w:rsidRPr="006D6477">
              <w:rPr>
                <w:szCs w:val="28"/>
              </w:rPr>
              <w:t>А.Р. Ганцов</w:t>
            </w:r>
          </w:p>
        </w:tc>
      </w:tr>
    </w:tbl>
    <w:p w:rsidR="00A812C2" w:rsidRPr="008446E6" w:rsidRDefault="00A812C2" w:rsidP="008446E6">
      <w:pPr>
        <w:ind w:right="-61"/>
        <w:rPr>
          <w:sz w:val="20"/>
          <w:szCs w:val="20"/>
        </w:rPr>
      </w:pPr>
    </w:p>
    <w:sectPr w:rsidR="00A812C2" w:rsidRPr="008446E6" w:rsidSect="00520334">
      <w:headerReference w:type="default" r:id="rId12"/>
      <w:type w:val="continuous"/>
      <w:pgSz w:w="11906" w:h="16838"/>
      <w:pgMar w:top="539" w:right="566" w:bottom="0" w:left="126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126" w:rsidRDefault="00654126" w:rsidP="00CE515E">
      <w:r>
        <w:separator/>
      </w:r>
    </w:p>
  </w:endnote>
  <w:endnote w:type="continuationSeparator" w:id="1">
    <w:p w:rsidR="00654126" w:rsidRDefault="00654126" w:rsidP="00CE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126" w:rsidRDefault="00654126" w:rsidP="00CE515E">
      <w:r>
        <w:separator/>
      </w:r>
    </w:p>
  </w:footnote>
  <w:footnote w:type="continuationSeparator" w:id="1">
    <w:p w:rsidR="00654126" w:rsidRDefault="00654126" w:rsidP="00CE5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105359"/>
      <w:docPartObj>
        <w:docPartGallery w:val="Page Numbers (Top of Page)"/>
        <w:docPartUnique/>
      </w:docPartObj>
    </w:sdtPr>
    <w:sdtContent>
      <w:p w:rsidR="00DD3CDE" w:rsidRDefault="00AB4C40">
        <w:pPr>
          <w:pStyle w:val="a3"/>
          <w:jc w:val="center"/>
        </w:pPr>
        <w:r>
          <w:fldChar w:fldCharType="begin"/>
        </w:r>
        <w:r w:rsidR="00DD3CDE">
          <w:instrText>PAGE   \* MERGEFORMAT</w:instrText>
        </w:r>
        <w:r>
          <w:fldChar w:fldCharType="separate"/>
        </w:r>
        <w:r w:rsidR="00BE2748">
          <w:rPr>
            <w:noProof/>
          </w:rPr>
          <w:t>2</w:t>
        </w:r>
        <w:r>
          <w:fldChar w:fldCharType="end"/>
        </w:r>
      </w:p>
    </w:sdtContent>
  </w:sdt>
  <w:p w:rsidR="00DD3CDE" w:rsidRDefault="00DD3C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439"/>
    <w:multiLevelType w:val="hybridMultilevel"/>
    <w:tmpl w:val="FE3C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0E7B"/>
    <w:multiLevelType w:val="hybridMultilevel"/>
    <w:tmpl w:val="879AA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185617"/>
    <w:multiLevelType w:val="hybridMultilevel"/>
    <w:tmpl w:val="16889E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0F55F0"/>
    <w:multiLevelType w:val="hybridMultilevel"/>
    <w:tmpl w:val="427ABBE6"/>
    <w:lvl w:ilvl="0" w:tplc="F8E28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ECE7389"/>
    <w:multiLevelType w:val="hybridMultilevel"/>
    <w:tmpl w:val="0174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5F82"/>
    <w:rsid w:val="0001196A"/>
    <w:rsid w:val="000A3261"/>
    <w:rsid w:val="000C13DB"/>
    <w:rsid w:val="000D51A2"/>
    <w:rsid w:val="00123417"/>
    <w:rsid w:val="0015440F"/>
    <w:rsid w:val="00164D56"/>
    <w:rsid w:val="00185012"/>
    <w:rsid w:val="001D7320"/>
    <w:rsid w:val="00235E86"/>
    <w:rsid w:val="00242D56"/>
    <w:rsid w:val="00267E46"/>
    <w:rsid w:val="00277589"/>
    <w:rsid w:val="00282B69"/>
    <w:rsid w:val="002A5F82"/>
    <w:rsid w:val="002B4215"/>
    <w:rsid w:val="002D0736"/>
    <w:rsid w:val="003003AB"/>
    <w:rsid w:val="0031192A"/>
    <w:rsid w:val="00327B1B"/>
    <w:rsid w:val="00331EBA"/>
    <w:rsid w:val="003770C2"/>
    <w:rsid w:val="00381A2D"/>
    <w:rsid w:val="00383F48"/>
    <w:rsid w:val="00395AA6"/>
    <w:rsid w:val="003A24EE"/>
    <w:rsid w:val="004142E3"/>
    <w:rsid w:val="00426892"/>
    <w:rsid w:val="00440A3E"/>
    <w:rsid w:val="00470C0D"/>
    <w:rsid w:val="00485744"/>
    <w:rsid w:val="004955E2"/>
    <w:rsid w:val="004C7C6F"/>
    <w:rsid w:val="004D6F8C"/>
    <w:rsid w:val="004E49FE"/>
    <w:rsid w:val="004F6957"/>
    <w:rsid w:val="005011BB"/>
    <w:rsid w:val="0050177E"/>
    <w:rsid w:val="0051684B"/>
    <w:rsid w:val="00520334"/>
    <w:rsid w:val="00524F29"/>
    <w:rsid w:val="005262F1"/>
    <w:rsid w:val="00534869"/>
    <w:rsid w:val="0058074E"/>
    <w:rsid w:val="005C046B"/>
    <w:rsid w:val="005C7746"/>
    <w:rsid w:val="005D12FE"/>
    <w:rsid w:val="006114A6"/>
    <w:rsid w:val="006209F2"/>
    <w:rsid w:val="006530C2"/>
    <w:rsid w:val="00654126"/>
    <w:rsid w:val="00657F26"/>
    <w:rsid w:val="00666159"/>
    <w:rsid w:val="006A01D8"/>
    <w:rsid w:val="006A7029"/>
    <w:rsid w:val="006C515D"/>
    <w:rsid w:val="006D5876"/>
    <w:rsid w:val="006D6477"/>
    <w:rsid w:val="006E1227"/>
    <w:rsid w:val="006E1DE6"/>
    <w:rsid w:val="006F0118"/>
    <w:rsid w:val="00722AF1"/>
    <w:rsid w:val="0072662D"/>
    <w:rsid w:val="0073373B"/>
    <w:rsid w:val="00765BFB"/>
    <w:rsid w:val="007D1ADE"/>
    <w:rsid w:val="0080541A"/>
    <w:rsid w:val="00815E79"/>
    <w:rsid w:val="008252D8"/>
    <w:rsid w:val="0083383F"/>
    <w:rsid w:val="008446E6"/>
    <w:rsid w:val="00855B0D"/>
    <w:rsid w:val="00863B85"/>
    <w:rsid w:val="0087289D"/>
    <w:rsid w:val="00875BBA"/>
    <w:rsid w:val="00885098"/>
    <w:rsid w:val="0089264C"/>
    <w:rsid w:val="008A2905"/>
    <w:rsid w:val="008A3BC3"/>
    <w:rsid w:val="008A4612"/>
    <w:rsid w:val="008A6B64"/>
    <w:rsid w:val="00906E7E"/>
    <w:rsid w:val="0096399F"/>
    <w:rsid w:val="0097010C"/>
    <w:rsid w:val="009753FD"/>
    <w:rsid w:val="00992175"/>
    <w:rsid w:val="009F2715"/>
    <w:rsid w:val="00A06F63"/>
    <w:rsid w:val="00A43834"/>
    <w:rsid w:val="00A812C2"/>
    <w:rsid w:val="00A816C2"/>
    <w:rsid w:val="00A87632"/>
    <w:rsid w:val="00A92BF1"/>
    <w:rsid w:val="00AA67E8"/>
    <w:rsid w:val="00AB2168"/>
    <w:rsid w:val="00AB4C40"/>
    <w:rsid w:val="00AB7073"/>
    <w:rsid w:val="00AC6AA8"/>
    <w:rsid w:val="00AC6BFD"/>
    <w:rsid w:val="00B13FB6"/>
    <w:rsid w:val="00B20DC9"/>
    <w:rsid w:val="00B45FE3"/>
    <w:rsid w:val="00B470DB"/>
    <w:rsid w:val="00B86E24"/>
    <w:rsid w:val="00BA3999"/>
    <w:rsid w:val="00BC1A4B"/>
    <w:rsid w:val="00BE2748"/>
    <w:rsid w:val="00C220B7"/>
    <w:rsid w:val="00C22903"/>
    <w:rsid w:val="00C33FFF"/>
    <w:rsid w:val="00C504A0"/>
    <w:rsid w:val="00CE515E"/>
    <w:rsid w:val="00D11816"/>
    <w:rsid w:val="00D401B9"/>
    <w:rsid w:val="00D41F85"/>
    <w:rsid w:val="00D505B3"/>
    <w:rsid w:val="00D65120"/>
    <w:rsid w:val="00D809EE"/>
    <w:rsid w:val="00D8394D"/>
    <w:rsid w:val="00D9234D"/>
    <w:rsid w:val="00DA3667"/>
    <w:rsid w:val="00DA3E0B"/>
    <w:rsid w:val="00DC1565"/>
    <w:rsid w:val="00DD3CDE"/>
    <w:rsid w:val="00DD615E"/>
    <w:rsid w:val="00E23D7E"/>
    <w:rsid w:val="00E70CDB"/>
    <w:rsid w:val="00EC16E6"/>
    <w:rsid w:val="00F338AF"/>
    <w:rsid w:val="00F9632C"/>
    <w:rsid w:val="00FB29E9"/>
    <w:rsid w:val="00FC0DB2"/>
    <w:rsid w:val="00FC0DC9"/>
    <w:rsid w:val="00FF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40"/>
    <w:rPr>
      <w:sz w:val="28"/>
      <w:szCs w:val="24"/>
    </w:rPr>
  </w:style>
  <w:style w:type="paragraph" w:styleId="1">
    <w:name w:val="heading 1"/>
    <w:basedOn w:val="a"/>
    <w:next w:val="a"/>
    <w:qFormat/>
    <w:rsid w:val="00AB4C40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AB4C40"/>
    <w:pPr>
      <w:keepNext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qFormat/>
    <w:rsid w:val="00AB4C4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C40"/>
    <w:pPr>
      <w:tabs>
        <w:tab w:val="center" w:pos="4677"/>
        <w:tab w:val="right" w:pos="9355"/>
      </w:tabs>
    </w:pPr>
    <w:rPr>
      <w:sz w:val="24"/>
    </w:rPr>
  </w:style>
  <w:style w:type="paragraph" w:customStyle="1" w:styleId="10">
    <w:name w:val="заголовок 1"/>
    <w:basedOn w:val="a"/>
    <w:next w:val="a"/>
    <w:rsid w:val="00AB4C40"/>
    <w:pPr>
      <w:keepNext/>
      <w:autoSpaceDE w:val="0"/>
      <w:autoSpaceDN w:val="0"/>
      <w:jc w:val="center"/>
      <w:outlineLvl w:val="0"/>
    </w:pPr>
    <w:rPr>
      <w:b/>
      <w:bCs/>
      <w:sz w:val="24"/>
    </w:rPr>
  </w:style>
  <w:style w:type="paragraph" w:styleId="a5">
    <w:name w:val="footer"/>
    <w:basedOn w:val="a"/>
    <w:link w:val="a6"/>
    <w:uiPriority w:val="99"/>
    <w:rsid w:val="00CE51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E515E"/>
    <w:rPr>
      <w:sz w:val="28"/>
      <w:szCs w:val="24"/>
    </w:rPr>
  </w:style>
  <w:style w:type="paragraph" w:styleId="a7">
    <w:name w:val="Balloon Text"/>
    <w:basedOn w:val="a"/>
    <w:link w:val="a8"/>
    <w:rsid w:val="00CE51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515E"/>
    <w:rPr>
      <w:rFonts w:ascii="Tahoma" w:hAnsi="Tahoma" w:cs="Tahoma"/>
      <w:sz w:val="16"/>
      <w:szCs w:val="16"/>
    </w:rPr>
  </w:style>
  <w:style w:type="character" w:styleId="a9">
    <w:name w:val="Hyperlink"/>
    <w:rsid w:val="004F6957"/>
    <w:rPr>
      <w:color w:val="0000FF"/>
      <w:u w:val="single"/>
    </w:rPr>
  </w:style>
  <w:style w:type="table" w:styleId="aa">
    <w:name w:val="Table Grid"/>
    <w:basedOn w:val="a1"/>
    <w:uiPriority w:val="39"/>
    <w:rsid w:val="008A3B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504A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D3CDE"/>
    <w:rPr>
      <w:sz w:val="24"/>
      <w:szCs w:val="24"/>
    </w:rPr>
  </w:style>
  <w:style w:type="table" w:customStyle="1" w:styleId="11">
    <w:name w:val="Сетка таблицы1"/>
    <w:basedOn w:val="a1"/>
    <w:next w:val="aa"/>
    <w:rsid w:val="006D6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520334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sv@exportm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@mosre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0A7C-058D-4156-A001-CC06F8B6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nelubin</dc:creator>
  <cp:lastModifiedBy>User</cp:lastModifiedBy>
  <cp:revision>2</cp:revision>
  <cp:lastPrinted>2018-01-12T10:21:00Z</cp:lastPrinted>
  <dcterms:created xsi:type="dcterms:W3CDTF">2022-12-01T06:55:00Z</dcterms:created>
  <dcterms:modified xsi:type="dcterms:W3CDTF">2022-12-01T06:55:00Z</dcterms:modified>
</cp:coreProperties>
</file>